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Detta dokument behandlar höga naturvärden i avverkningsanmälan A 25713-2026 i Lycksele kommun som inkom 2026-06-05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7216589, E 655659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