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Detta dokument behandlar höga naturvärden i avverkningsanmälan A 26116-2026 i Lycksele kommun som inkom 2026-06-08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7150627, E 680783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