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Detta dokument behandlar höga naturvärden i avverkningsanmälan A 2893-2023 i Lycksele kommun som inkom 2023-01-19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7125483, E 691042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