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som inkom 2025-06-23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7138871, E 680193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