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som inkom 2024-08-16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7170193, E 649688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