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Detta dokument behandlar höga naturvärden i avverkningsanmälan A 34032-2025 i Lycksele kommun som inkom 2025-07-07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7158453, E 675253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