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Detta dokument behandlar höga naturvärden i avverkningsanmälan A 35215-2025 i Lycksele kommun som inkom 2025-07-15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7210244, E 658933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dropptaggsvamp (NT, T), gammelgransskål (NT, T), kolflarnlav (NT, T), grönpyrola (S,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