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Detta dokument behandlar höga naturvärden i avverkningsanmälan A 41776-2024 i Lycksele kommun som inkom 2024-09-26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7175120, E 675030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2 naturvårdsarter hittats: kolflarnlav (NT, T) och koralltaggsvamp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