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som inkom 2023-10-18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7165742, E 648967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