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som inkom 2025-11-10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7176181, E 662337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