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Detta dokument behandlar höga naturvärden i avverkningsanmälan A 58534-2024 i Lycksele kommun som inkom 2024-12-09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7152485, E 641823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garnlav (VU, T), spindelblomster (S, T,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