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som inkom 2025-02-18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7170873, E 638783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(VU, T)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