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Detta dokument behandlar höga naturvärden i avverkningsanmälan A 7818-2023 i Lycksele kommun som inkom 2023-02-16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7170103, E 666108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6 naturvårdsarter hittats: grönfink (VU, §4), hussvala (VU, §4), ladusvala (NT, §4), vitfläckig guldvinge (NT), gråspett (T, §4) och grönsiska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hussvala (VU, §4), ladusvala (NT, §4), gråspett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