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klagomål behandlar höga naturvärden i avverkningsanmälan A 44331-2025 i Lycksele kommun som inkom 2025-09-16 och omfattar 4,8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7174741, E 679245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