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37598-2021 i Lycksele kommun</w:t>
      </w:r>
    </w:p>
    <w:p>
      <w:r>
        <w:t>Detta dokument behandlar höga naturvärden i avverkningsanmälan A 37598-2021 i Lycksele kommun. Denna avverkningsanmälan inkom 2021-07-22 och omfattar 11,6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smalfotad taggsvamp (VU), blanksvart spiklav (NT), blågrå svartspik (NT), dvärgbägarlav (NT), lunglav (NT), talltita (NT, §4), tretåig hackspett (NT, §4), vedskivlav (NT), vitplätt (NT), skarp dropptaggsvamp (S), skinnlav (S) och skogsödla (§6).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37598-2021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7175111, E 641454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talltita (NT, §4), tretåig hackspett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