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klagomål behandlar höga naturvärden i avverkningsanmälan A 53110-2025 i Lycksele kommun som inkom 2025-10-28 och omfattar 16,2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7195499, E 680192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