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57462-2023 i Lycksele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