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dokument behandlar höga naturvärden i avverkningsanmälan A 21905-2026 i Lycksele kommun. Denna avverkningsanmälan inkom 2026-05-08 14:46:18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7128543, E 682453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