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dokument behandlar höga naturvärden i avverkningsanmälan A 26116-2026 i Lycksele kommun. Denna avverkningsanmälan inkom 2026-06-08 15:58:54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7150627, E 680783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