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46-2026 i Lycksele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