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23232-2026 i Lycksele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