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klagomål behandlar höga naturvärden i avverkningsanmälan A 49394-2024 i Lycksele kommun som inkom 2024-10-30 och omfattar 10,6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7152229, E 686763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