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34958-2025 i Lycksele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