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klagomål behandlar höga naturvärden i avverkningsanmälan A 38507-2023 i Lycksele kommun som inkom 2023-08-24 och omfattar 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7176819, E 668948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