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dokument behandlar höga naturvärden i avverkningsanmälan A 40101-2022 i Lycksele kommun. Denna avverkningsanmälan inkom 2022-09-16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