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klagomål behandlar höga naturvärden i avverkningsanmälan A 219-2025 i Lycksele kommun som inkom 2025-01-03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