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klagomål behandlar höga naturvärden i avverkningsanmälan A 35226-2025 i Lycksele kommun som inkom 2025-07-15 och omfattar 14,7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7213285, E 655323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