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39528-2025 i Lycksele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