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dokument behandlar höga naturvärden i avverkningsanmälan A 30159-2024 i Lycksele kommun. Denna avverkningsanmälan inkom 2024-07-15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