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1828-2024 i Lycksele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