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47744-2025 i Lycksele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