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Sveaskog</w:t>
        <w:br/>
        <w:t>Kopia: Revisor xx och FSC</w:t>
      </w:r>
    </w:p>
    <w:p>
      <w:r>
        <w:t>Vi vill informera om att det i avverkningsanmälan A 49345-2024 i Lycksele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