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0-2026 i Lycksel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