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dokument behandlar höga naturvärden i avverkningsanmälan A 23096-2026 i Lycksele kommun. Denna avverkningsanmälan inkom 2026-05-19 13:24:19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