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dokument behandlar höga naturvärden i avverkningsanmälan A 23396-2026 i Lycksele kommun. Denna avverkningsanmälan inkom 2026-05-20 16:15:45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7204377, E 676393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