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10485-2023 i Lycksele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