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dokument behandlar höga naturvärden i avverkningsanmälan A 26927-2026 i Lycksele kommun som inkom 2026-06-12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7186550, E 645265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