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dokument behandlar höga naturvärden i avverkningsanmälan A 33340-2025 i Lycksele kommun som inkom 2025-07-03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7 naturvårdsarter hittats: doftticka (VU, T, §8), blå taggsvamp (NT, T), lunglav (NT, T), mörk kolflarnlav (NT), orange taggsvamp (NT, T), vaddporing (NT) och vedflamlav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7128690, E 678450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