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dokument behandlar höga naturvärden i avverkningsanmälan A 50018-2024 i Lycksele kommun som inkom 2024-11-03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2255" cy="5688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32255"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7203720, E 641237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