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dokument behandlar höga naturvärden i avverkningsanmälan A 58657-2023 i Lycksele kommun som inkom 2023-11-21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talltita (NT,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