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som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blå taggsvamp (NT, T), dropptaggsvamp (NT, T), kötticka (NT), orange taggsvamp (NT, T), rosenticka (NT, T), ullticka (NT, T) och vitgrynig nållav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