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Detta dokument behandlar höga naturvärden i avverkningsanmälan A 23221-2026 i Lycksele kommun som inkom 2026-05-20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7169785, E 646077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dropptaggsvamp (NT, T), gammelgransskål (NT, T), rosenticka (NT, T), skarp dropptaggsvamp (NT),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