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Detta dokument behandlar höga naturvärden i avverkningsanmälan A 23232-2026 i Lycksele kommun som inkom 2026-05-20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7170441, E 644312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Skeletocutis delicata (VU), ulltickeporing (VU), harticka (NT, T), lunglav (NT, T), oljetagging (NT), rosenticka (NT, T), ullticka (NT, T) och stuplav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