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Detta dokument behandlar höga naturvärden i avverkningsanmälan A 26116-2026 i Lycksele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7150627, E 680783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