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som inkom 2025-07-11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7210627, E 658669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