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Detta dokument behandlar höga naturvärden i avverkningsanmälan A 35559-2023 i Lycksele kommun som inkom 2023-08-09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7137661, E 690714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