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som inkom 2025-02-18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7170873, E 638783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