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som inkom 2023-02-16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7169946, E 665477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