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43828-2026 i Lycksele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