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dokument behandlar höga naturvärden i avverkningsanmälan A 53115-2024 i Lycksele kommun. Denna avverkningsanmälan inkom 2024-11-15 13:52:57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